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84478B">
      <w:pPr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 w14:paraId="2F94FC75">
      <w:pPr>
        <w:spacing w:line="710" w:lineRule="exact"/>
        <w:jc w:val="center"/>
        <w:rPr>
          <w:rFonts w:ascii="宋体" w:hAnsi="宋体"/>
          <w:b/>
          <w:sz w:val="44"/>
          <w:szCs w:val="44"/>
        </w:rPr>
      </w:pPr>
    </w:p>
    <w:p w14:paraId="4473F139">
      <w:pPr>
        <w:spacing w:line="71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202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6</w:t>
      </w:r>
      <w:r>
        <w:rPr>
          <w:rFonts w:hint="eastAsia" w:ascii="宋体" w:hAnsi="宋体"/>
          <w:b/>
          <w:sz w:val="44"/>
          <w:szCs w:val="44"/>
        </w:rPr>
        <w:t>年度辽宁省财政科研基金</w:t>
      </w:r>
    </w:p>
    <w:p w14:paraId="39797422">
      <w:pPr>
        <w:spacing w:line="710" w:lineRule="exact"/>
        <w:jc w:val="center"/>
        <w:rPr>
          <w:rFonts w:hint="default" w:ascii="宋体" w:hAnsi="宋体"/>
          <w:b/>
          <w:sz w:val="44"/>
          <w:szCs w:val="44"/>
          <w:lang w:val="en-US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单独立项课题简介</w:t>
      </w:r>
    </w:p>
    <w:p w14:paraId="2D152032">
      <w:pPr>
        <w:spacing w:line="710" w:lineRule="exact"/>
        <w:rPr>
          <w:rFonts w:hint="eastAsia" w:ascii="仿宋_GB2312" w:eastAsia="仿宋_GB2312"/>
          <w:sz w:val="32"/>
          <w:szCs w:val="32"/>
        </w:rPr>
      </w:pPr>
    </w:p>
    <w:p w14:paraId="61ED06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一、项目名称</w:t>
      </w:r>
    </w:p>
    <w:p w14:paraId="556FB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pacing w:val="0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争取中央特定财税支持政策研究</w:t>
      </w:r>
    </w:p>
    <w:p w14:paraId="06644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二、项目背景和意义</w:t>
      </w:r>
    </w:p>
    <w:p w14:paraId="6B575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辽宁作为老工业基地省份，在体制转轨、经济转型、机制转换过程中，面临着巨大的阵痛。受历史遗留问题、当前收支矛盾、未来风险隐患等多重因素影响，辽宁财政困难问题较为突出，在全国地方层面也具有特殊性，面临着多重压力和约束。以特殊类型地区视角，积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极向上争取中央特定的财税支持政策是破解当前难题、推动振兴发展的重要突破口。要立足维护国家“五大安全”政治使命和东北振兴全面振兴战略全局，从辽宁实际出发，找准切入点，精准有效地提出政策建议，为解决突出问题、化解困难矛盾、促进财政可持续健康发展、推动辽宁全面振兴提供助力。</w:t>
      </w:r>
    </w:p>
    <w:p w14:paraId="6DBC31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三、项目拟研究内容</w:t>
      </w:r>
    </w:p>
    <w:p w14:paraId="2C6E68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本项目拟研究的主要内容包括：</w:t>
      </w:r>
    </w:p>
    <w:p w14:paraId="36224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1.梳理我国各类区域政策及财税支持政策，分析辽宁特殊区域定位以及对财政运行困难的影响；</w:t>
      </w:r>
    </w:p>
    <w:p w14:paraId="477D2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2.分析辽宁地方财政困难的特征表现和成因，并对比分析辽宁财政困难的一般性和特殊性；</w:t>
      </w:r>
    </w:p>
    <w:p w14:paraId="247291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3.提出向中央争取特定财税支持政策的对策建议。</w:t>
      </w: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2ODYxNDZjMDcwZWJjNTA2NWVmODY4MzQ0ZGEwY2UifQ=="/>
  </w:docVars>
  <w:rsids>
    <w:rsidRoot w:val="00000000"/>
    <w:rsid w:val="08206641"/>
    <w:rsid w:val="124C0D10"/>
    <w:rsid w:val="164D0F49"/>
    <w:rsid w:val="194E659A"/>
    <w:rsid w:val="203939EE"/>
    <w:rsid w:val="25115838"/>
    <w:rsid w:val="28C8445F"/>
    <w:rsid w:val="297D349C"/>
    <w:rsid w:val="2B0036AA"/>
    <w:rsid w:val="2D8079FF"/>
    <w:rsid w:val="31813D45"/>
    <w:rsid w:val="34C74165"/>
    <w:rsid w:val="3CD73CBA"/>
    <w:rsid w:val="3E151A9D"/>
    <w:rsid w:val="4BE64A79"/>
    <w:rsid w:val="4E5E4D9B"/>
    <w:rsid w:val="52C0120C"/>
    <w:rsid w:val="5362532D"/>
    <w:rsid w:val="5CCE57E1"/>
    <w:rsid w:val="5D363B2A"/>
    <w:rsid w:val="5EFC6636"/>
    <w:rsid w:val="6DD01982"/>
    <w:rsid w:val="735079B5"/>
    <w:rsid w:val="754937FF"/>
    <w:rsid w:val="76A333E3"/>
    <w:rsid w:val="7BE2675B"/>
    <w:rsid w:val="7CCD1ABC"/>
    <w:rsid w:val="7DC8311C"/>
    <w:rsid w:val="7EE30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511</Words>
  <Characters>518</Characters>
  <Lines>0</Lines>
  <Paragraphs>0</Paragraphs>
  <TotalTime>11</TotalTime>
  <ScaleCrop>false</ScaleCrop>
  <LinksUpToDate>false</LinksUpToDate>
  <CharactersWithSpaces>538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2023-05-12T02:00:00Z</dcterms:created>
  <dc:creator>kmf</dc:creator>
  <cp:lastModifiedBy>明风</cp:lastModifiedBy>
  <cp:lastPrinted>2024-11-21T00:35:00Z</cp:lastPrinted>
  <dcterms:modified xsi:type="dcterms:W3CDTF">2026-04-02T07:46:44Z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561FAE74B9794E5EA96C7D8B29BE417E_12</vt:lpwstr>
  </property>
  <property fmtid="{D5CDD505-2E9C-101B-9397-08002B2CF9AE}" pid="4" name="KSOTemplateDocerSaveRecord">
    <vt:lpwstr>eyJoZGlkIjoiZGI2ODYxNDZjMDcwZWJjNTA2NWVmODY4MzQ0ZGEwY2UiLCJ1c2VySWQiOiI4MzMyMjQwMjEifQ==</vt:lpwstr>
  </property>
</Properties>
</file>