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5" w:lineRule="atLeast"/>
        <w:ind w:left="0" w:right="0"/>
        <w:jc w:val="both"/>
        <w:rPr>
          <w:rFonts w:hint="eastAsia" w:ascii="仿宋" w:hAnsi="仿宋" w:eastAsia="仿宋" w:cs="仿宋"/>
          <w:b/>
          <w:bCs/>
          <w:sz w:val="32"/>
          <w:szCs w:val="32"/>
        </w:rPr>
      </w:pPr>
      <w:r>
        <w:rPr>
          <w:rFonts w:hint="eastAsia" w:ascii="仿宋" w:hAnsi="仿宋" w:eastAsia="仿宋" w:cs="仿宋"/>
          <w:b/>
          <w:bCs/>
          <w:i w:val="0"/>
          <w:iCs w:val="0"/>
          <w:caps w:val="0"/>
          <w:color w:val="000000"/>
          <w:spacing w:val="0"/>
          <w:sz w:val="32"/>
          <w:szCs w:val="32"/>
          <w:shd w:val="clear" w:fill="FFFFFF"/>
        </w:rPr>
        <w:t>具体</w:t>
      </w:r>
      <w:r>
        <w:rPr>
          <w:rFonts w:hint="eastAsia" w:ascii="仿宋" w:hAnsi="仿宋" w:eastAsia="仿宋" w:cs="仿宋"/>
          <w:b/>
          <w:bCs/>
          <w:i w:val="0"/>
          <w:iCs w:val="0"/>
          <w:caps w:val="0"/>
          <w:color w:val="000000"/>
          <w:spacing w:val="0"/>
          <w:sz w:val="32"/>
          <w:szCs w:val="32"/>
          <w:shd w:val="clear" w:fill="FFFFFF"/>
          <w:lang w:val="en-US" w:eastAsia="zh-CN"/>
        </w:rPr>
        <w:t>操作</w:t>
      </w:r>
      <w:r>
        <w:rPr>
          <w:rFonts w:hint="eastAsia" w:ascii="仿宋" w:hAnsi="仿宋" w:eastAsia="仿宋" w:cs="仿宋"/>
          <w:b/>
          <w:bCs/>
          <w:i w:val="0"/>
          <w:iCs w:val="0"/>
          <w:caps w:val="0"/>
          <w:color w:val="000000"/>
          <w:spacing w:val="0"/>
          <w:sz w:val="32"/>
          <w:szCs w:val="32"/>
          <w:shd w:val="clear" w:fill="FFFFFF"/>
        </w:rPr>
        <w:t>步骤为：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5"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shd w:val="clear" w:fill="FFFFFF"/>
        </w:rPr>
        <w:t>　　1. 选择“项目负责人”用户组，进入后点击“在线申请”进入申请界面，点击“新增项目申请”按钮进入项目类别选择界面。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5"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shd w:val="clear" w:fill="FFFFFF"/>
        </w:rPr>
        <w:t>　　2. 点击“国际（地区）合作研究项目”左侧“+”或者右侧“展开”按钮，展开下拉菜单。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5" w:lineRule="atLeast"/>
        <w:ind w:left="0" w:right="0"/>
        <w:jc w:val="both"/>
        <w:rPr>
          <w:rFonts w:hint="eastAsia" w:ascii="仿宋" w:hAnsi="仿宋" w:eastAsia="仿宋" w:cs="仿宋"/>
          <w:sz w:val="32"/>
          <w:szCs w:val="32"/>
        </w:rPr>
      </w:pPr>
      <w:r>
        <w:rPr>
          <w:rFonts w:hint="eastAsia" w:ascii="仿宋" w:hAnsi="仿宋" w:eastAsia="仿宋" w:cs="仿宋"/>
          <w:i w:val="0"/>
          <w:iCs w:val="0"/>
          <w:caps w:val="0"/>
          <w:color w:val="000000"/>
          <w:spacing w:val="0"/>
          <w:sz w:val="32"/>
          <w:szCs w:val="32"/>
          <w:shd w:val="clear" w:fill="FFFFFF"/>
        </w:rPr>
        <w:t>　　3. 点击“组织间合作研究”右侧的“填写申请”，进入选择“合作协议”界面，在下拉菜单中选择“NSFC-FDCT项目（内地-澳门）”，然后按系统要求输入要依托的基金项目批准号后即进入具体申请书填写界面。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5" w:lineRule="atLeast"/>
        <w:ind w:left="0" w:right="0"/>
        <w:jc w:val="both"/>
        <w:rPr>
          <w:rFonts w:hint="eastAsia" w:ascii="仿宋" w:hAnsi="仿宋" w:eastAsia="仿宋" w:cs="仿宋"/>
          <w:i w:val="0"/>
          <w:iCs w:val="0"/>
          <w:caps w:val="0"/>
          <w:color w:val="000000"/>
          <w:spacing w:val="0"/>
          <w:sz w:val="32"/>
          <w:szCs w:val="32"/>
          <w:shd w:val="clear" w:fill="FFFFFF"/>
        </w:rPr>
      </w:pP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5" w:lineRule="atLeast"/>
        <w:ind w:left="0" w:right="0"/>
        <w:jc w:val="both"/>
        <w:rPr>
          <w:rFonts w:hint="eastAsia" w:ascii="仿宋" w:hAnsi="仿宋" w:eastAsia="仿宋" w:cs="仿宋"/>
          <w:b/>
          <w:bCs/>
          <w:sz w:val="32"/>
          <w:szCs w:val="32"/>
          <w:lang w:eastAsia="zh-CN"/>
        </w:rPr>
      </w:pPr>
      <w:r>
        <w:rPr>
          <w:rFonts w:hint="eastAsia" w:ascii="仿宋" w:hAnsi="仿宋" w:eastAsia="仿宋" w:cs="仿宋"/>
          <w:b/>
          <w:bCs/>
          <w:i w:val="0"/>
          <w:iCs w:val="0"/>
          <w:caps w:val="0"/>
          <w:color w:val="000000"/>
          <w:spacing w:val="0"/>
          <w:sz w:val="32"/>
          <w:szCs w:val="32"/>
          <w:shd w:val="clear" w:fill="FFFFFF"/>
        </w:rPr>
        <w:t>预算编报</w:t>
      </w:r>
      <w:r>
        <w:rPr>
          <w:rFonts w:hint="eastAsia" w:ascii="仿宋" w:hAnsi="仿宋" w:eastAsia="仿宋" w:cs="仿宋"/>
          <w:b/>
          <w:bCs/>
          <w:i w:val="0"/>
          <w:iCs w:val="0"/>
          <w:caps w:val="0"/>
          <w:color w:val="000000"/>
          <w:spacing w:val="0"/>
          <w:sz w:val="32"/>
          <w:szCs w:val="32"/>
          <w:shd w:val="clear" w:fill="FFFFFF"/>
          <w:lang w:eastAsia="zh-CN"/>
        </w:rPr>
        <w:t>：</w:t>
      </w:r>
    </w:p>
    <w:p>
      <w:r>
        <w:rPr>
          <w:rFonts w:hint="eastAsia" w:ascii="仿宋" w:hAnsi="仿宋" w:eastAsia="仿宋" w:cs="仿宋"/>
          <w:i w:val="0"/>
          <w:iCs w:val="0"/>
          <w:caps w:val="0"/>
          <w:color w:val="000000"/>
          <w:spacing w:val="0"/>
          <w:sz w:val="32"/>
          <w:szCs w:val="32"/>
          <w:shd w:val="clear" w:fill="FFFFFF"/>
        </w:rPr>
        <w:t>　　申请人应当认真阅读《2024年度国家自然科学基金项目指南》申请规定中预算编报要求的内容，严格按照《国家自然科学基金资助项目资金管理办法（财教〔2021〕177号）》和《国家自然科学基金项目资金预算表编制说明》的要求，认真如实编报《国家自然科学基金项目资金预算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M0NDM4OTIwYTM5YTk3NWY4ODEzMzU5ZTVjYjFlODYifQ=="/>
    <w:docVar w:name="KSO_WPS_MARK_KEY" w:val="dab435b8-63e1-4cb6-ab5e-ebf8192b3b69"/>
  </w:docVars>
  <w:rsids>
    <w:rsidRoot w:val="066E208E"/>
    <w:rsid w:val="066E2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2024-01-02T07:44:00Z</dcterms:created>
  <dc:creator>李嘉煜</dc:creator>
  <cp:lastModifiedBy>李嘉煜</cp:lastModifiedBy>
  <dcterms:modified xsi:type="dcterms:W3CDTF">2024-01-02T07:45:40Z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547F60480FFD409F9C056D9B959C30AF</vt:lpwstr>
  </property>
</Properties>
</file>