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30E2AD">
      <w:pPr>
        <w:snapToGrid w:val="0"/>
        <w:spacing w:line="580" w:lineRule="exact"/>
        <w:rPr>
          <w:rFonts w:hint="eastAsia" w:ascii="Times New Roman" w:hAnsi="Times New Roman" w:eastAsia="黑体" w:cs="黑体"/>
          <w:sz w:val="32"/>
          <w:szCs w:val="32"/>
          <w:lang w:eastAsia="zh-CN"/>
        </w:rPr>
      </w:pPr>
      <w:r>
        <w:rPr>
          <w:rFonts w:hint="eastAsia" w:ascii="Times New Roman" w:hAnsi="Times New Roman" w:eastAsia="黑体" w:cs="黑体"/>
          <w:sz w:val="32"/>
          <w:szCs w:val="32"/>
        </w:rPr>
        <w:t>附件</w:t>
      </w:r>
    </w:p>
    <w:p w14:paraId="09F48EA7">
      <w:pPr>
        <w:pStyle w:val="2"/>
        <w:spacing w:line="300" w:lineRule="exact"/>
        <w:ind w:firstLine="640"/>
        <w:rPr>
          <w:rFonts w:ascii="Times New Roman"/>
          <w:color w:val="auto"/>
        </w:rPr>
      </w:pPr>
    </w:p>
    <w:p w14:paraId="1E287B6A">
      <w:pPr>
        <w:snapToGrid w:val="0"/>
        <w:spacing w:line="580" w:lineRule="exact"/>
        <w:jc w:val="center"/>
        <w:rPr>
          <w:rFonts w:hint="eastAsia" w:ascii="Times New Roman" w:hAnsi="Times New Roman" w:eastAsia="黑体" w:cs="黑体"/>
          <w:sz w:val="32"/>
          <w:szCs w:val="32"/>
        </w:rPr>
      </w:pPr>
      <w:r>
        <w:rPr>
          <w:rFonts w:hint="eastAsia" w:ascii="Times New Roman" w:hAnsi="Times New Roman" w:eastAsia="方正小标宋简体" w:cs="方正小标宋简体"/>
          <w:sz w:val="44"/>
          <w:szCs w:val="44"/>
        </w:rPr>
        <w:t>“</w:t>
      </w:r>
      <w:r>
        <w:rPr>
          <w:rFonts w:hint="eastAsia" w:ascii="Times New Roman" w:hAnsi="Times New Roman" w:eastAsia="黑体" w:cs="黑体"/>
          <w:sz w:val="32"/>
          <w:szCs w:val="32"/>
        </w:rPr>
        <w:t>教学设计”评分细则</w:t>
      </w:r>
    </w:p>
    <w:p w14:paraId="6B9F2890">
      <w:pPr>
        <w:snapToGrid w:val="0"/>
        <w:spacing w:line="580" w:lineRule="exact"/>
        <w:jc w:val="center"/>
        <w:rPr>
          <w:rFonts w:hint="eastAsia" w:ascii="Times New Roman" w:hAnsi="Times New Roman" w:eastAsia="仿宋" w:cs="仿宋"/>
          <w:bCs/>
          <w:kern w:val="0"/>
          <w:sz w:val="32"/>
          <w:szCs w:val="32"/>
          <w:lang w:eastAsia="zh-CN"/>
        </w:rPr>
      </w:pPr>
      <w:r>
        <w:rPr>
          <w:rFonts w:hint="eastAsia" w:ascii="Times New Roman" w:hAnsi="Times New Roman" w:eastAsia="仿宋" w:cs="仿宋"/>
          <w:bCs/>
          <w:kern w:val="0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" w:cs="仿宋"/>
          <w:bCs/>
          <w:kern w:val="0"/>
          <w:sz w:val="32"/>
          <w:szCs w:val="32"/>
        </w:rPr>
        <w:t>满分</w:t>
      </w:r>
      <w:r>
        <w:rPr>
          <w:rFonts w:hint="eastAsia" w:ascii="Times New Roman" w:hAnsi="Times New Roman" w:eastAsia="仿宋" w:cs="仿宋"/>
          <w:bCs/>
          <w:kern w:val="0"/>
          <w:sz w:val="32"/>
          <w:szCs w:val="32"/>
          <w:lang w:val="en-US" w:eastAsia="zh-CN"/>
        </w:rPr>
        <w:t>20</w:t>
      </w:r>
      <w:r>
        <w:rPr>
          <w:rFonts w:hint="eastAsia" w:ascii="Times New Roman" w:hAnsi="Times New Roman" w:eastAsia="仿宋" w:cs="仿宋"/>
          <w:bCs/>
          <w:kern w:val="0"/>
          <w:sz w:val="32"/>
          <w:szCs w:val="32"/>
        </w:rPr>
        <w:t>分</w:t>
      </w:r>
      <w:r>
        <w:rPr>
          <w:rFonts w:hint="eastAsia" w:ascii="Times New Roman" w:hAnsi="Times New Roman" w:eastAsia="仿宋" w:cs="仿宋"/>
          <w:bCs/>
          <w:kern w:val="0"/>
          <w:sz w:val="32"/>
          <w:szCs w:val="32"/>
          <w:lang w:eastAsia="zh-CN"/>
        </w:rPr>
        <w:t>）</w:t>
      </w:r>
    </w:p>
    <w:p w14:paraId="4F50D083">
      <w:pPr>
        <w:snapToGrid w:val="0"/>
        <w:spacing w:line="560" w:lineRule="exact"/>
        <w:jc w:val="center"/>
        <w:rPr>
          <w:rFonts w:ascii="Times New Roman" w:hAnsi="Times New Roman"/>
          <w:color w:val="000000"/>
          <w:kern w:val="0"/>
          <w:sz w:val="28"/>
          <w:szCs w:val="28"/>
        </w:rPr>
      </w:pPr>
    </w:p>
    <w:tbl>
      <w:tblPr>
        <w:tblStyle w:val="5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3"/>
        <w:gridCol w:w="5670"/>
        <w:gridCol w:w="889"/>
      </w:tblGrid>
      <w:tr w14:paraId="005B0B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  <w:jc w:val="center"/>
        </w:trPr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3440CE">
            <w:pPr>
              <w:spacing w:line="56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hAnsi="仿宋_GB2312" w:eastAsia="黑体"/>
                <w:color w:val="000000"/>
                <w:kern w:val="0"/>
                <w:sz w:val="28"/>
                <w:szCs w:val="28"/>
              </w:rPr>
              <w:t>项目</w:t>
            </w:r>
          </w:p>
        </w:tc>
        <w:tc>
          <w:tcPr>
            <w:tcW w:w="56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6E5E01">
            <w:pPr>
              <w:spacing w:line="56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hAnsi="仿宋_GB2312" w:eastAsia="黑体"/>
                <w:color w:val="000000"/>
                <w:kern w:val="0"/>
                <w:sz w:val="28"/>
                <w:szCs w:val="28"/>
              </w:rPr>
              <w:t>评测要求</w:t>
            </w:r>
          </w:p>
        </w:tc>
        <w:tc>
          <w:tcPr>
            <w:tcW w:w="8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A64081">
            <w:pPr>
              <w:spacing w:line="56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hAnsi="仿宋_GB2312" w:eastAsia="黑体"/>
                <w:color w:val="000000"/>
                <w:kern w:val="0"/>
                <w:sz w:val="28"/>
                <w:szCs w:val="28"/>
              </w:rPr>
              <w:t>分值</w:t>
            </w:r>
          </w:p>
        </w:tc>
      </w:tr>
      <w:tr w14:paraId="0AC1DF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9" w:hRule="exact"/>
          <w:jc w:val="center"/>
        </w:trPr>
        <w:tc>
          <w:tcPr>
            <w:tcW w:w="1403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425CC5">
            <w:pPr>
              <w:spacing w:line="560" w:lineRule="exact"/>
              <w:jc w:val="center"/>
              <w:rPr>
                <w:rFonts w:ascii="仿宋_GB2312" w:hAnsi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/>
                <w:color w:val="000000"/>
                <w:kern w:val="0"/>
                <w:sz w:val="28"/>
                <w:szCs w:val="28"/>
              </w:rPr>
              <w:t>教学       设计</w:t>
            </w:r>
          </w:p>
          <w:p w14:paraId="06B1A9DF">
            <w:pPr>
              <w:spacing w:line="560" w:lineRule="exact"/>
              <w:jc w:val="center"/>
              <w:rPr>
                <w:rFonts w:ascii="仿宋_GB2312" w:hAnsi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/>
                <w:color w:val="000000"/>
                <w:kern w:val="0"/>
                <w:sz w:val="28"/>
                <w:szCs w:val="28"/>
              </w:rPr>
              <w:t>（20</w:t>
            </w:r>
            <w:r>
              <w:rPr>
                <w:rFonts w:ascii="仿宋_GB2312" w:hAnsi="仿宋_GB2312"/>
                <w:color w:val="000000"/>
                <w:kern w:val="0"/>
                <w:sz w:val="28"/>
                <w:szCs w:val="28"/>
              </w:rPr>
              <w:t>分</w:t>
            </w:r>
            <w:r>
              <w:rPr>
                <w:rFonts w:hint="eastAsia" w:ascii="仿宋_GB2312" w:hAnsi="仿宋_GB2312"/>
                <w:color w:val="000000"/>
                <w:kern w:val="0"/>
                <w:sz w:val="28"/>
                <w:szCs w:val="28"/>
              </w:rPr>
              <w:t>）</w:t>
            </w:r>
          </w:p>
          <w:p w14:paraId="5BEB445B"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C20BE90">
            <w:pPr>
              <w:spacing w:line="560" w:lineRule="exact"/>
              <w:jc w:val="left"/>
              <w:rPr>
                <w:rFonts w:hint="eastAsia" w:ascii="Times New Roman" w:hAnsi="Times New Roman"/>
                <w:color w:val="000000"/>
                <w:kern w:val="0"/>
                <w:sz w:val="28"/>
                <w:szCs w:val="28"/>
                <w:highlight w:val="yellow"/>
              </w:rPr>
            </w:pPr>
            <w:r>
              <w:rPr>
                <w:rFonts w:ascii="仿宋_GB2312" w:hAnsi="仿宋_GB2312"/>
                <w:color w:val="000000"/>
                <w:kern w:val="0"/>
                <w:sz w:val="28"/>
                <w:szCs w:val="28"/>
              </w:rPr>
              <w:t>紧密围绕立德树人根本任务，突出课程思政。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22BBD08"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  <w:highlight w:val="yellow"/>
              </w:rPr>
            </w:pPr>
            <w:r>
              <w:rPr>
                <w:rFonts w:ascii="仿宋_GB2312" w:hAnsi="仿宋_GB2312"/>
                <w:color w:val="000000"/>
                <w:kern w:val="0"/>
                <w:sz w:val="28"/>
                <w:szCs w:val="28"/>
              </w:rPr>
              <w:t>2</w:t>
            </w:r>
          </w:p>
        </w:tc>
      </w:tr>
      <w:tr w14:paraId="34C18D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  <w:jc w:val="center"/>
        </w:trPr>
        <w:tc>
          <w:tcPr>
            <w:tcW w:w="140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7E387D"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E98D22">
            <w:pPr>
              <w:spacing w:line="560" w:lineRule="exact"/>
              <w:jc w:val="left"/>
              <w:rPr>
                <w:rFonts w:ascii="仿宋_GB2312" w:hAnsi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hAnsi="仿宋_GB2312"/>
                <w:color w:val="000000"/>
                <w:kern w:val="0"/>
                <w:sz w:val="28"/>
                <w:szCs w:val="28"/>
              </w:rPr>
              <w:t>教学目标明确、任务清晰。</w:t>
            </w:r>
          </w:p>
        </w:tc>
        <w:tc>
          <w:tcPr>
            <w:tcW w:w="889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667E82">
            <w:pPr>
              <w:spacing w:line="560" w:lineRule="exact"/>
              <w:jc w:val="center"/>
              <w:rPr>
                <w:rFonts w:ascii="仿宋_GB2312" w:hAnsi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/>
                <w:color w:val="000000"/>
                <w:kern w:val="0"/>
                <w:sz w:val="28"/>
                <w:szCs w:val="28"/>
              </w:rPr>
              <w:t>4</w:t>
            </w:r>
          </w:p>
        </w:tc>
      </w:tr>
      <w:tr w14:paraId="7239CE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40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F2194E">
            <w:pPr>
              <w:spacing w:line="560" w:lineRule="exact"/>
              <w:jc w:val="left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D3820A">
            <w:pPr>
              <w:spacing w:line="560" w:lineRule="exact"/>
              <w:jc w:val="left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hAnsi="仿宋_GB2312"/>
                <w:color w:val="000000"/>
                <w:kern w:val="0"/>
                <w:sz w:val="28"/>
                <w:szCs w:val="28"/>
              </w:rPr>
              <w:t>符合教学大纲，内容充实，反映学科前沿。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829E31">
            <w:pPr>
              <w:spacing w:line="560" w:lineRule="exact"/>
              <w:jc w:val="center"/>
              <w:rPr>
                <w:rFonts w:hint="eastAsia" w:ascii="Times New Roman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hAnsi="仿宋_GB2312"/>
                <w:color w:val="000000"/>
                <w:kern w:val="0"/>
                <w:sz w:val="28"/>
                <w:szCs w:val="28"/>
              </w:rPr>
              <w:t>4</w:t>
            </w:r>
          </w:p>
        </w:tc>
      </w:tr>
      <w:tr w14:paraId="6CE38B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exact"/>
          <w:jc w:val="center"/>
        </w:trPr>
        <w:tc>
          <w:tcPr>
            <w:tcW w:w="140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4EF9C5">
            <w:pPr>
              <w:spacing w:line="560" w:lineRule="exact"/>
              <w:jc w:val="left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638C8A">
            <w:pPr>
              <w:spacing w:line="560" w:lineRule="exact"/>
              <w:jc w:val="left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hAnsi="仿宋_GB2312"/>
                <w:color w:val="000000"/>
                <w:kern w:val="0"/>
                <w:sz w:val="28"/>
                <w:szCs w:val="28"/>
              </w:rPr>
              <w:t>准确把握课程的重点和难点，针对性强。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81E986"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hAnsi="仿宋_GB2312"/>
                <w:color w:val="000000"/>
                <w:kern w:val="0"/>
                <w:sz w:val="28"/>
                <w:szCs w:val="28"/>
              </w:rPr>
              <w:t>4</w:t>
            </w:r>
          </w:p>
        </w:tc>
      </w:tr>
      <w:tr w14:paraId="3CB7E7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3" w:hRule="atLeast"/>
          <w:jc w:val="center"/>
        </w:trPr>
        <w:tc>
          <w:tcPr>
            <w:tcW w:w="140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924A9E">
            <w:pPr>
              <w:spacing w:line="560" w:lineRule="exact"/>
              <w:jc w:val="left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D525AF">
            <w:pPr>
              <w:spacing w:line="560" w:lineRule="exact"/>
              <w:jc w:val="left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hAnsi="仿宋_GB2312"/>
                <w:color w:val="000000"/>
                <w:kern w:val="0"/>
                <w:sz w:val="28"/>
                <w:szCs w:val="28"/>
              </w:rPr>
              <w:t>教学进程组织合理，方法手段运用恰当有效。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7BA5F8"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hAnsi="仿宋_GB2312"/>
                <w:color w:val="000000"/>
                <w:kern w:val="0"/>
                <w:sz w:val="28"/>
                <w:szCs w:val="28"/>
              </w:rPr>
              <w:t>4</w:t>
            </w:r>
          </w:p>
        </w:tc>
      </w:tr>
      <w:tr w14:paraId="482FA1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  <w:jc w:val="center"/>
        </w:trPr>
        <w:tc>
          <w:tcPr>
            <w:tcW w:w="1403" w:type="dxa"/>
            <w:vMerge w:val="continue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34C2C24">
            <w:pPr>
              <w:spacing w:line="560" w:lineRule="exact"/>
              <w:jc w:val="left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781976D4">
            <w:pPr>
              <w:spacing w:line="560" w:lineRule="exact"/>
              <w:jc w:val="left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hAnsi="仿宋_GB2312"/>
                <w:color w:val="000000"/>
                <w:kern w:val="0"/>
                <w:sz w:val="28"/>
                <w:szCs w:val="28"/>
              </w:rPr>
              <w:t>文字表达准确、简洁，阐述清楚。</w:t>
            </w:r>
          </w:p>
        </w:tc>
        <w:tc>
          <w:tcPr>
            <w:tcW w:w="889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C290B67"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hAnsi="仿宋_GB2312"/>
                <w:color w:val="000000"/>
                <w:kern w:val="0"/>
                <w:sz w:val="28"/>
                <w:szCs w:val="28"/>
              </w:rPr>
              <w:t>2</w:t>
            </w:r>
          </w:p>
        </w:tc>
      </w:tr>
    </w:tbl>
    <w:p w14:paraId="160F0FD7">
      <w:pPr>
        <w:spacing w:line="320" w:lineRule="exact"/>
        <w:ind w:firstLine="3840" w:firstLineChars="1600"/>
        <w:rPr>
          <w:rFonts w:hint="default" w:ascii="Times New Roman" w:hAnsi="Times New Roman" w:eastAsia="仿宋_GB2312" w:cs="仿宋_GB2312"/>
          <w:kern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仿宋_GB2312" w:cs="仿宋_GB2312"/>
          <w:kern w:val="0"/>
          <w:sz w:val="24"/>
          <w:szCs w:val="24"/>
          <w:lang w:val="en-US" w:eastAsia="zh-CN"/>
        </w:rPr>
        <w:t>注：评委评分保留小数点后两位</w:t>
      </w:r>
    </w:p>
    <w:p w14:paraId="02AFC3AA">
      <w:pPr>
        <w:spacing w:line="320" w:lineRule="exact"/>
        <w:ind w:firstLine="6160" w:firstLineChars="2200"/>
        <w:rPr>
          <w:rFonts w:hint="eastAsia" w:ascii="Times New Roman" w:hAnsi="Times New Roman" w:eastAsia="仿宋_GB2312" w:cs="仿宋_GB2312"/>
          <w:kern w:val="0"/>
          <w:sz w:val="24"/>
          <w:szCs w:val="24"/>
          <w:lang w:eastAsia="zh-CN"/>
        </w:rPr>
      </w:pPr>
      <w:r>
        <w:rPr>
          <w:rFonts w:hint="eastAsia" w:ascii="仿宋_GB2312" w:hAnsi="仿宋_GB2312"/>
          <w:bCs/>
          <w:color w:val="000000"/>
          <w:kern w:val="0"/>
          <w:sz w:val="28"/>
          <w:szCs w:val="28"/>
          <w:lang w:val="en-US" w:eastAsia="zh-CN"/>
        </w:rPr>
        <w:t xml:space="preserve">               </w:t>
      </w:r>
      <w:r>
        <w:rPr>
          <w:rFonts w:hint="eastAsia" w:ascii="Times New Roman" w:hAnsi="Times New Roman" w:eastAsia="仿宋_GB2312" w:cs="仿宋_GB2312"/>
          <w:kern w:val="0"/>
          <w:sz w:val="24"/>
          <w:szCs w:val="24"/>
          <w:lang w:val="en-US" w:eastAsia="zh-CN"/>
        </w:rPr>
        <w:t xml:space="preserve">      </w:t>
      </w:r>
    </w:p>
    <w:p w14:paraId="1533607A">
      <w:pPr>
        <w:pStyle w:val="7"/>
        <w:rPr>
          <w:rFonts w:hint="eastAsia" w:ascii="Times New Roman" w:hAnsi="Times New Roman" w:eastAsia="仿宋" w:cs="仿宋"/>
          <w:bCs/>
          <w:kern w:val="0"/>
          <w:sz w:val="32"/>
          <w:szCs w:val="32"/>
          <w:lang w:eastAsia="zh-CN"/>
        </w:rPr>
      </w:pPr>
    </w:p>
    <w:p w14:paraId="51C3D1D7">
      <w:pPr>
        <w:pStyle w:val="7"/>
        <w:rPr>
          <w:rFonts w:hint="eastAsia" w:ascii="Times New Roman" w:hAnsi="Times New Roman" w:eastAsia="仿宋" w:cs="仿宋"/>
          <w:bCs/>
          <w:kern w:val="0"/>
          <w:sz w:val="32"/>
          <w:szCs w:val="32"/>
          <w:lang w:eastAsia="zh-CN"/>
        </w:rPr>
      </w:pPr>
    </w:p>
    <w:p w14:paraId="443FF0FD">
      <w:pPr>
        <w:pStyle w:val="7"/>
        <w:rPr>
          <w:rFonts w:hint="eastAsia" w:ascii="Times New Roman" w:hAnsi="Times New Roman" w:eastAsia="仿宋" w:cs="仿宋"/>
          <w:bCs/>
          <w:kern w:val="0"/>
          <w:sz w:val="32"/>
          <w:szCs w:val="32"/>
          <w:lang w:eastAsia="zh-CN"/>
        </w:rPr>
      </w:pPr>
    </w:p>
    <w:p w14:paraId="1B2F1177">
      <w:pPr>
        <w:pStyle w:val="7"/>
        <w:rPr>
          <w:rFonts w:hint="eastAsia" w:ascii="Times New Roman" w:hAnsi="Times New Roman" w:eastAsia="仿宋" w:cs="仿宋"/>
          <w:bCs/>
          <w:kern w:val="0"/>
          <w:sz w:val="32"/>
          <w:szCs w:val="32"/>
          <w:lang w:eastAsia="zh-CN"/>
        </w:rPr>
      </w:pPr>
    </w:p>
    <w:p w14:paraId="38C32AAC">
      <w:pPr>
        <w:pStyle w:val="7"/>
        <w:rPr>
          <w:rFonts w:hint="eastAsia" w:ascii="Times New Roman" w:hAnsi="Times New Roman" w:eastAsia="仿宋" w:cs="仿宋"/>
          <w:bCs/>
          <w:kern w:val="0"/>
          <w:sz w:val="32"/>
          <w:szCs w:val="32"/>
          <w:lang w:eastAsia="zh-CN"/>
        </w:rPr>
      </w:pPr>
    </w:p>
    <w:p w14:paraId="3382EA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jc w:val="center"/>
        <w:textAlignment w:val="auto"/>
        <w:rPr>
          <w:rFonts w:hint="eastAsia" w:ascii="Times New Roman" w:hAnsi="Times New Roman" w:eastAsia="方正小标宋简体" w:cs="方正小标宋简体"/>
          <w:spacing w:val="-6"/>
          <w:sz w:val="44"/>
          <w:szCs w:val="44"/>
        </w:rPr>
      </w:pPr>
    </w:p>
    <w:p w14:paraId="7EDD9C48">
      <w:pPr>
        <w:snapToGrid w:val="0"/>
        <w:spacing w:line="580" w:lineRule="exact"/>
        <w:jc w:val="center"/>
        <w:rPr>
          <w:rFonts w:hint="eastAsia" w:ascii="Times New Roman" w:hAnsi="Times New Roman" w:eastAsia="黑体" w:cs="黑体"/>
          <w:sz w:val="32"/>
          <w:szCs w:val="32"/>
        </w:rPr>
      </w:pPr>
    </w:p>
    <w:p w14:paraId="5DD800E3">
      <w:pPr>
        <w:snapToGrid w:val="0"/>
        <w:spacing w:line="580" w:lineRule="exact"/>
        <w:jc w:val="center"/>
        <w:rPr>
          <w:rFonts w:hint="eastAsia" w:ascii="Times New Roman" w:hAnsi="Times New Roman" w:eastAsia="黑体" w:cs="黑体"/>
          <w:sz w:val="32"/>
          <w:szCs w:val="32"/>
        </w:rPr>
      </w:pPr>
      <w:r>
        <w:rPr>
          <w:rFonts w:hint="eastAsia" w:ascii="Times New Roman" w:hAnsi="Times New Roman" w:eastAsia="黑体" w:cs="黑体"/>
          <w:sz w:val="32"/>
          <w:szCs w:val="32"/>
        </w:rPr>
        <w:t>“</w:t>
      </w:r>
      <w:r>
        <w:rPr>
          <w:rFonts w:hint="eastAsia" w:ascii="Times New Roman" w:hAnsi="Times New Roman" w:eastAsia="黑体" w:cs="黑体"/>
          <w:sz w:val="32"/>
          <w:szCs w:val="32"/>
          <w:lang w:eastAsia="zh-CN"/>
        </w:rPr>
        <w:t>课堂教学</w:t>
      </w:r>
      <w:r>
        <w:rPr>
          <w:rFonts w:hint="eastAsia" w:ascii="Times New Roman" w:hAnsi="Times New Roman" w:eastAsia="黑体" w:cs="黑体"/>
          <w:sz w:val="32"/>
          <w:szCs w:val="32"/>
        </w:rPr>
        <w:t>”评分细则</w:t>
      </w:r>
    </w:p>
    <w:p w14:paraId="37D7DEAB">
      <w:pPr>
        <w:snapToGrid w:val="0"/>
        <w:spacing w:line="580" w:lineRule="exact"/>
        <w:jc w:val="center"/>
        <w:rPr>
          <w:rFonts w:hint="eastAsia" w:ascii="Times New Roman" w:hAnsi="Times New Roman" w:eastAsia="仿宋" w:cs="仿宋"/>
          <w:bCs/>
          <w:kern w:val="0"/>
          <w:sz w:val="32"/>
          <w:szCs w:val="32"/>
        </w:rPr>
      </w:pPr>
      <w:r>
        <w:rPr>
          <w:rFonts w:hint="eastAsia" w:ascii="Times New Roman" w:hAnsi="Times New Roman" w:eastAsia="仿宋" w:cs="仿宋"/>
          <w:bCs/>
          <w:kern w:val="0"/>
          <w:sz w:val="32"/>
          <w:szCs w:val="32"/>
        </w:rPr>
        <w:t>（满分</w:t>
      </w:r>
      <w:r>
        <w:rPr>
          <w:rFonts w:hint="eastAsia" w:ascii="Times New Roman" w:hAnsi="Times New Roman" w:eastAsia="仿宋" w:cs="仿宋"/>
          <w:bCs/>
          <w:kern w:val="0"/>
          <w:sz w:val="32"/>
          <w:szCs w:val="32"/>
          <w:lang w:val="en-US" w:eastAsia="zh-CN"/>
        </w:rPr>
        <w:t>75</w:t>
      </w:r>
      <w:r>
        <w:rPr>
          <w:rFonts w:hint="eastAsia" w:ascii="Times New Roman" w:hAnsi="Times New Roman" w:eastAsia="仿宋" w:cs="仿宋"/>
          <w:bCs/>
          <w:kern w:val="0"/>
          <w:sz w:val="32"/>
          <w:szCs w:val="32"/>
        </w:rPr>
        <w:t>分）</w:t>
      </w:r>
    </w:p>
    <w:tbl>
      <w:tblPr>
        <w:tblStyle w:val="5"/>
        <w:tblW w:w="4997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3"/>
        <w:gridCol w:w="1114"/>
        <w:gridCol w:w="5427"/>
        <w:gridCol w:w="843"/>
      </w:tblGrid>
      <w:tr w14:paraId="72C56D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6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0FA961">
            <w:pPr>
              <w:spacing w:line="56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hAnsi="仿宋_GB2312" w:eastAsia="黑体"/>
                <w:color w:val="000000"/>
                <w:kern w:val="0"/>
                <w:sz w:val="28"/>
                <w:szCs w:val="28"/>
              </w:rPr>
              <w:t>项目</w:t>
            </w:r>
          </w:p>
        </w:tc>
        <w:tc>
          <w:tcPr>
            <w:tcW w:w="3839" w:type="pct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063668">
            <w:pPr>
              <w:spacing w:line="56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hAnsi="仿宋_GB2312" w:eastAsia="黑体"/>
                <w:color w:val="000000"/>
                <w:kern w:val="0"/>
                <w:sz w:val="28"/>
                <w:szCs w:val="28"/>
              </w:rPr>
              <w:t>评测要求</w:t>
            </w:r>
          </w:p>
        </w:tc>
        <w:tc>
          <w:tcPr>
            <w:tcW w:w="49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F4AB86">
            <w:pPr>
              <w:spacing w:line="56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hAnsi="仿宋_GB2312" w:eastAsia="黑体"/>
                <w:color w:val="000000"/>
                <w:kern w:val="0"/>
                <w:sz w:val="28"/>
                <w:szCs w:val="28"/>
              </w:rPr>
              <w:t>分值</w:t>
            </w:r>
          </w:p>
        </w:tc>
      </w:tr>
      <w:tr w14:paraId="0DB161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exact"/>
          <w:jc w:val="center"/>
        </w:trPr>
        <w:tc>
          <w:tcPr>
            <w:tcW w:w="665" w:type="pct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8107A3"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课堂</w:t>
            </w:r>
          </w:p>
          <w:p w14:paraId="2602ABA1"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教学</w:t>
            </w:r>
          </w:p>
          <w:p w14:paraId="7D7F66D8"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(75分)</w:t>
            </w:r>
          </w:p>
        </w:tc>
        <w:tc>
          <w:tcPr>
            <w:tcW w:w="654" w:type="pct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126D2E"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教学</w:t>
            </w:r>
          </w:p>
          <w:p w14:paraId="5ACB2D1D"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内容</w:t>
            </w:r>
          </w:p>
          <w:p w14:paraId="16EA258D"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(30分)</w:t>
            </w:r>
          </w:p>
        </w:tc>
        <w:tc>
          <w:tcPr>
            <w:tcW w:w="3184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6D908B">
            <w:pPr>
              <w:spacing w:line="300" w:lineRule="exact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贯彻立德树人的根本任务,突出课程思政。</w:t>
            </w:r>
          </w:p>
        </w:tc>
        <w:tc>
          <w:tcPr>
            <w:tcW w:w="49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CB0B91"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6</w:t>
            </w:r>
          </w:p>
        </w:tc>
      </w:tr>
      <w:tr w14:paraId="7D54E1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65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C747DF"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54" w:type="pct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4D9B44"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184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DCE746">
            <w:pPr>
              <w:spacing w:line="300" w:lineRule="exact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理论联系实际，符合学生特点。</w:t>
            </w:r>
          </w:p>
        </w:tc>
        <w:tc>
          <w:tcPr>
            <w:tcW w:w="49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99496D"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6</w:t>
            </w:r>
          </w:p>
        </w:tc>
      </w:tr>
      <w:tr w14:paraId="4CAD50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665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E7AF9F"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54" w:type="pct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FEAD4D"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184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DD2703">
            <w:pPr>
              <w:spacing w:line="300" w:lineRule="exact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注重学术性，内容充实，信息量充分，渗透专业思想，为教学目标服务。</w:t>
            </w:r>
          </w:p>
        </w:tc>
        <w:tc>
          <w:tcPr>
            <w:tcW w:w="49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77B016"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6</w:t>
            </w:r>
          </w:p>
        </w:tc>
      </w:tr>
      <w:tr w14:paraId="365F8E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665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02F9EB"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54" w:type="pct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B90793"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184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18A101">
            <w:pPr>
              <w:spacing w:line="300" w:lineRule="exact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反映或联系学科发展的新思想、新概念、新成果。</w:t>
            </w:r>
          </w:p>
        </w:tc>
        <w:tc>
          <w:tcPr>
            <w:tcW w:w="49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3B7CB7"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3</w:t>
            </w:r>
          </w:p>
        </w:tc>
      </w:tr>
      <w:tr w14:paraId="665B2C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665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415782"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54" w:type="pct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FEBDB6"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184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924592">
            <w:pPr>
              <w:spacing w:line="300" w:lineRule="exact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重点突出，条理清楚，内容承前启后，循序渐进。</w:t>
            </w:r>
          </w:p>
        </w:tc>
        <w:tc>
          <w:tcPr>
            <w:tcW w:w="49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531B8A"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9</w:t>
            </w:r>
          </w:p>
        </w:tc>
      </w:tr>
      <w:tr w14:paraId="323941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665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C6D6C2"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54" w:type="pct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A3A0C1"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教学</w:t>
            </w:r>
          </w:p>
          <w:p w14:paraId="549B41B7"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组织</w:t>
            </w:r>
          </w:p>
          <w:p w14:paraId="17775C44"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(30分)</w:t>
            </w:r>
          </w:p>
        </w:tc>
        <w:tc>
          <w:tcPr>
            <w:tcW w:w="3184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59CE7A">
            <w:pPr>
              <w:spacing w:line="300" w:lineRule="exact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教学过程突出以学生为中心，安排合理，方法运用灵活、恰当，教学设计方案体现完整。</w:t>
            </w:r>
          </w:p>
        </w:tc>
        <w:tc>
          <w:tcPr>
            <w:tcW w:w="49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39E045"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10</w:t>
            </w:r>
          </w:p>
        </w:tc>
      </w:tr>
      <w:tr w14:paraId="7F94E9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665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59255C"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54" w:type="pct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8EC0C6"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184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9F5CE2">
            <w:pPr>
              <w:spacing w:line="300" w:lineRule="exact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启发性强，能有效调动学生思维和学习积极性。</w:t>
            </w:r>
          </w:p>
        </w:tc>
        <w:tc>
          <w:tcPr>
            <w:tcW w:w="49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D5D74D"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10</w:t>
            </w:r>
          </w:p>
        </w:tc>
      </w:tr>
      <w:tr w14:paraId="30D06E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665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9CB467"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54" w:type="pct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956BDE"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184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25F027">
            <w:pPr>
              <w:spacing w:line="300" w:lineRule="exact"/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  <w:t>教学时间安排合理，课堂应变能力强。</w:t>
            </w:r>
          </w:p>
        </w:tc>
        <w:tc>
          <w:tcPr>
            <w:tcW w:w="49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A9D4BC"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3</w:t>
            </w:r>
          </w:p>
        </w:tc>
      </w:tr>
      <w:tr w14:paraId="781084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665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8F0489"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54" w:type="pct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12FA65"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184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8C046D">
            <w:pPr>
              <w:spacing w:line="300" w:lineRule="exact"/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  <w:t>熟练、有效地</w:t>
            </w: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  <w:lang w:eastAsia="zh-CN"/>
              </w:rPr>
              <w:t>使用现代教育技术</w:t>
            </w: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  <w:t>手段</w:t>
            </w: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  <w:lang w:eastAsia="zh-CN"/>
              </w:rPr>
              <w:t>，体现人工智能赋能教育教学元素</w:t>
            </w: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  <w:t>。</w:t>
            </w:r>
          </w:p>
        </w:tc>
        <w:tc>
          <w:tcPr>
            <w:tcW w:w="49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A8A87F"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4</w:t>
            </w:r>
          </w:p>
        </w:tc>
      </w:tr>
      <w:tr w14:paraId="1793D2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  <w:jc w:val="center"/>
        </w:trPr>
        <w:tc>
          <w:tcPr>
            <w:tcW w:w="665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22ADCE"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54" w:type="pct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04CFCA"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184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D87FD2">
            <w:pPr>
              <w:spacing w:line="300" w:lineRule="exact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板书设计与教学内容联系紧密、结构合理，板书与多媒体相配合，简洁、工整、美观。</w:t>
            </w:r>
          </w:p>
        </w:tc>
        <w:tc>
          <w:tcPr>
            <w:tcW w:w="49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11825F"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3</w:t>
            </w:r>
          </w:p>
        </w:tc>
      </w:tr>
      <w:tr w14:paraId="53637C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exact"/>
          <w:jc w:val="center"/>
        </w:trPr>
        <w:tc>
          <w:tcPr>
            <w:tcW w:w="665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53FA8E"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54" w:type="pct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FC48E2"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语言</w:t>
            </w:r>
          </w:p>
          <w:p w14:paraId="6385888D"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教态</w:t>
            </w:r>
          </w:p>
          <w:p w14:paraId="3294A19D"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(10分)</w:t>
            </w:r>
          </w:p>
        </w:tc>
        <w:tc>
          <w:tcPr>
            <w:tcW w:w="3184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A1A6D9">
            <w:pPr>
              <w:spacing w:line="300" w:lineRule="exact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语言清晰、流畅、准确、生动、发音标准，语速节奏恰当。</w:t>
            </w:r>
          </w:p>
        </w:tc>
        <w:tc>
          <w:tcPr>
            <w:tcW w:w="49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000067"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5</w:t>
            </w:r>
          </w:p>
        </w:tc>
      </w:tr>
      <w:tr w14:paraId="0A7492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665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E65513"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54" w:type="pct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F7AE15"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184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DCD8E6">
            <w:pPr>
              <w:spacing w:line="300" w:lineRule="exact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肢体语言运用合理、恰当，教态自然大方。</w:t>
            </w:r>
          </w:p>
        </w:tc>
        <w:tc>
          <w:tcPr>
            <w:tcW w:w="49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8E059C"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3</w:t>
            </w:r>
          </w:p>
        </w:tc>
      </w:tr>
      <w:tr w14:paraId="783363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665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F9355F"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54" w:type="pct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55CDEC"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184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8210C6">
            <w:pPr>
              <w:spacing w:line="300" w:lineRule="exact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仪表自然得体，精神饱满，亲和力强。</w:t>
            </w:r>
          </w:p>
        </w:tc>
        <w:tc>
          <w:tcPr>
            <w:tcW w:w="49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017E71"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</w:t>
            </w:r>
          </w:p>
        </w:tc>
      </w:tr>
      <w:tr w14:paraId="47E0DD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9" w:hRule="atLeast"/>
          <w:jc w:val="center"/>
        </w:trPr>
        <w:tc>
          <w:tcPr>
            <w:tcW w:w="665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9271D1"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54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 w:val="0"/>
            <w:vAlign w:val="center"/>
          </w:tcPr>
          <w:p w14:paraId="2AA9A98F"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教学</w:t>
            </w:r>
          </w:p>
          <w:p w14:paraId="5131D711"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特色</w:t>
            </w:r>
          </w:p>
          <w:p w14:paraId="6DD71F41"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(5分)</w:t>
            </w:r>
          </w:p>
        </w:tc>
        <w:tc>
          <w:tcPr>
            <w:tcW w:w="31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CCAD0D">
            <w:pPr>
              <w:spacing w:line="300" w:lineRule="exact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教学理念先进，风格突出，感染力强，教学效果好。</w:t>
            </w:r>
          </w:p>
        </w:tc>
        <w:tc>
          <w:tcPr>
            <w:tcW w:w="49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6A6060"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5</w:t>
            </w:r>
          </w:p>
        </w:tc>
      </w:tr>
    </w:tbl>
    <w:p w14:paraId="7486F65A">
      <w:pPr>
        <w:spacing w:line="320" w:lineRule="exact"/>
        <w:ind w:firstLine="4080" w:firstLineChars="1700"/>
        <w:rPr>
          <w:rFonts w:hint="eastAsia" w:ascii="Times New Roman" w:hAnsi="Times New Roman" w:eastAsia="仿宋_GB2312" w:cs="仿宋_GB2312"/>
          <w:kern w:val="0"/>
          <w:sz w:val="24"/>
          <w:szCs w:val="24"/>
        </w:rPr>
      </w:pPr>
      <w:r>
        <w:rPr>
          <w:rFonts w:hint="eastAsia" w:ascii="Times New Roman" w:hAnsi="Times New Roman" w:eastAsia="仿宋_GB2312" w:cs="仿宋_GB2312"/>
          <w:kern w:val="0"/>
          <w:sz w:val="24"/>
          <w:szCs w:val="24"/>
        </w:rPr>
        <w:t>注：评委评分保留小数点后两位</w:t>
      </w:r>
    </w:p>
    <w:p w14:paraId="383A809D">
      <w:pPr>
        <w:jc w:val="left"/>
        <w:rPr>
          <w:rFonts w:hint="eastAsia" w:ascii="Times New Roman" w:hAnsi="Times New Roman" w:eastAsia="黑体" w:cs="黑体"/>
          <w:kern w:val="0"/>
          <w:sz w:val="32"/>
          <w:szCs w:val="32"/>
        </w:rPr>
      </w:pPr>
    </w:p>
    <w:p w14:paraId="2F9504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jc w:val="center"/>
        <w:textAlignment w:val="auto"/>
        <w:rPr>
          <w:rFonts w:hint="eastAsia" w:ascii="Times New Roman" w:hAnsi="Times New Roman" w:eastAsia="方正小标宋简体" w:cs="方正小标宋简体"/>
          <w:sz w:val="44"/>
          <w:szCs w:val="44"/>
        </w:rPr>
      </w:pPr>
    </w:p>
    <w:p w14:paraId="36BBAF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jc w:val="center"/>
        <w:textAlignment w:val="auto"/>
        <w:rPr>
          <w:rFonts w:hint="eastAsia" w:ascii="Times New Roman" w:hAnsi="Times New Roman" w:eastAsia="方正小标宋简体" w:cs="方正小标宋简体"/>
          <w:sz w:val="44"/>
          <w:szCs w:val="44"/>
        </w:rPr>
      </w:pPr>
    </w:p>
    <w:p w14:paraId="7A50B9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jc w:val="center"/>
        <w:textAlignment w:val="auto"/>
        <w:rPr>
          <w:rFonts w:hint="eastAsia" w:ascii="Times New Roman" w:hAnsi="Times New Roman" w:eastAsia="方正小标宋简体" w:cs="方正小标宋简体"/>
          <w:sz w:val="44"/>
          <w:szCs w:val="44"/>
        </w:rPr>
      </w:pPr>
    </w:p>
    <w:p w14:paraId="030042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jc w:val="center"/>
        <w:textAlignment w:val="auto"/>
        <w:rPr>
          <w:rFonts w:hint="eastAsia" w:ascii="Times New Roman" w:hAnsi="Times New Roman" w:eastAsia="方正小标宋简体" w:cs="方正小标宋简体"/>
          <w:sz w:val="44"/>
          <w:szCs w:val="44"/>
        </w:rPr>
      </w:pPr>
    </w:p>
    <w:p w14:paraId="3398D3DF">
      <w:pPr>
        <w:snapToGrid w:val="0"/>
        <w:spacing w:line="580" w:lineRule="exact"/>
        <w:jc w:val="center"/>
        <w:rPr>
          <w:rFonts w:hint="eastAsia" w:ascii="Times New Roman" w:hAnsi="Times New Roman" w:eastAsia="黑体" w:cs="黑体"/>
          <w:sz w:val="32"/>
          <w:szCs w:val="32"/>
          <w:lang w:eastAsia="zh-CN"/>
        </w:rPr>
      </w:pPr>
      <w:r>
        <w:rPr>
          <w:rFonts w:hint="eastAsia" w:ascii="Times New Roman" w:hAnsi="Times New Roman" w:eastAsia="黑体" w:cs="黑体"/>
          <w:sz w:val="32"/>
          <w:szCs w:val="32"/>
          <w:lang w:eastAsia="zh-CN"/>
        </w:rPr>
        <w:t>“教学反思”评分细则</w:t>
      </w:r>
    </w:p>
    <w:p w14:paraId="4273BAC0">
      <w:pPr>
        <w:snapToGrid w:val="0"/>
        <w:spacing w:line="580" w:lineRule="exact"/>
        <w:jc w:val="center"/>
        <w:rPr>
          <w:rFonts w:hint="eastAsia" w:ascii="Times New Roman" w:hAnsi="Times New Roman" w:eastAsia="仿宋" w:cs="仿宋"/>
          <w:bCs/>
          <w:kern w:val="0"/>
          <w:sz w:val="32"/>
          <w:szCs w:val="32"/>
        </w:rPr>
      </w:pPr>
      <w:r>
        <w:rPr>
          <w:rFonts w:hint="eastAsia" w:ascii="Times New Roman" w:hAnsi="Times New Roman" w:eastAsia="仿宋" w:cs="仿宋"/>
          <w:bCs/>
          <w:kern w:val="0"/>
          <w:sz w:val="32"/>
          <w:szCs w:val="32"/>
        </w:rPr>
        <w:t>（满分</w:t>
      </w:r>
      <w:r>
        <w:rPr>
          <w:rFonts w:hint="eastAsia" w:ascii="Times New Roman" w:hAnsi="Times New Roman" w:eastAsia="仿宋" w:cs="仿宋"/>
          <w:bCs/>
          <w:kern w:val="0"/>
          <w:sz w:val="32"/>
          <w:szCs w:val="32"/>
          <w:lang w:val="en-US" w:eastAsia="zh-CN"/>
        </w:rPr>
        <w:t>5</w:t>
      </w:r>
      <w:r>
        <w:rPr>
          <w:rFonts w:hint="eastAsia" w:ascii="Times New Roman" w:hAnsi="Times New Roman" w:eastAsia="仿宋" w:cs="仿宋"/>
          <w:bCs/>
          <w:kern w:val="0"/>
          <w:sz w:val="32"/>
          <w:szCs w:val="32"/>
        </w:rPr>
        <w:t>分）</w:t>
      </w:r>
      <w:bookmarkStart w:id="0" w:name="_GoBack"/>
      <w:bookmarkEnd w:id="0"/>
    </w:p>
    <w:p w14:paraId="3A1523C7">
      <w:pPr>
        <w:spacing w:line="620" w:lineRule="exact"/>
        <w:jc w:val="center"/>
        <w:rPr>
          <w:rFonts w:hint="eastAsia" w:ascii="Times New Roman" w:hAnsi="Times New Roman" w:eastAsia="方正小标宋简体" w:cs="方正小标宋简体"/>
          <w:bCs/>
          <w:kern w:val="0"/>
          <w:sz w:val="44"/>
          <w:szCs w:val="44"/>
        </w:rPr>
      </w:pPr>
    </w:p>
    <w:tbl>
      <w:tblPr>
        <w:tblStyle w:val="5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2"/>
        <w:gridCol w:w="4904"/>
        <w:gridCol w:w="1388"/>
      </w:tblGrid>
      <w:tr w14:paraId="55501C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  <w:jc w:val="center"/>
        </w:trPr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BE1F35">
            <w:pPr>
              <w:spacing w:line="560" w:lineRule="exact"/>
              <w:jc w:val="center"/>
              <w:rPr>
                <w:rFonts w:ascii="Times New Roman" w:hAnsi="Times New Roman" w:eastAsia="黑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hAnsi="仿宋_GB2312" w:eastAsia="黑体"/>
                <w:bCs/>
                <w:color w:val="000000"/>
                <w:kern w:val="0"/>
                <w:sz w:val="28"/>
                <w:szCs w:val="28"/>
              </w:rPr>
              <w:t>项目</w:t>
            </w:r>
          </w:p>
        </w:tc>
        <w:tc>
          <w:tcPr>
            <w:tcW w:w="490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E31DC7">
            <w:pPr>
              <w:spacing w:line="560" w:lineRule="exact"/>
              <w:jc w:val="center"/>
              <w:rPr>
                <w:rFonts w:ascii="Times New Roman" w:hAnsi="Times New Roman" w:eastAsia="黑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hAnsi="仿宋_GB2312" w:eastAsia="黑体"/>
                <w:bCs/>
                <w:color w:val="000000"/>
                <w:kern w:val="0"/>
                <w:sz w:val="28"/>
                <w:szCs w:val="28"/>
              </w:rPr>
              <w:t>评测要求</w:t>
            </w:r>
          </w:p>
        </w:tc>
        <w:tc>
          <w:tcPr>
            <w:tcW w:w="138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D7F3CB">
            <w:pPr>
              <w:spacing w:line="560" w:lineRule="exact"/>
              <w:jc w:val="center"/>
              <w:rPr>
                <w:rFonts w:ascii="Times New Roman" w:hAnsi="Times New Roman" w:eastAsia="黑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hAnsi="仿宋_GB2312" w:eastAsia="黑体"/>
                <w:bCs/>
                <w:color w:val="000000"/>
                <w:kern w:val="0"/>
                <w:sz w:val="28"/>
                <w:szCs w:val="28"/>
              </w:rPr>
              <w:t>分值</w:t>
            </w:r>
          </w:p>
        </w:tc>
      </w:tr>
      <w:tr w14:paraId="0A7B19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7" w:hRule="atLeast"/>
          <w:jc w:val="center"/>
        </w:trPr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7AD625">
            <w:pPr>
              <w:spacing w:line="560" w:lineRule="exact"/>
              <w:jc w:val="center"/>
              <w:rPr>
                <w:rFonts w:ascii="仿宋_GB2312" w:hAnsi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hAnsi="仿宋_GB2312"/>
                <w:color w:val="000000"/>
                <w:kern w:val="0"/>
                <w:sz w:val="28"/>
                <w:szCs w:val="28"/>
              </w:rPr>
              <w:t>教学</w:t>
            </w:r>
          </w:p>
          <w:p w14:paraId="76B0D6F4">
            <w:pPr>
              <w:spacing w:line="560" w:lineRule="exact"/>
              <w:jc w:val="center"/>
              <w:rPr>
                <w:rFonts w:ascii="仿宋_GB2312" w:hAnsi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hAnsi="仿宋_GB2312"/>
                <w:color w:val="000000"/>
                <w:kern w:val="0"/>
                <w:sz w:val="28"/>
                <w:szCs w:val="28"/>
              </w:rPr>
              <w:t>反思</w:t>
            </w:r>
          </w:p>
          <w:p w14:paraId="3BFF6724"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hAnsi="仿宋_GB2312"/>
                <w:color w:val="000000"/>
                <w:kern w:val="0"/>
                <w:sz w:val="28"/>
                <w:szCs w:val="28"/>
              </w:rPr>
              <w:t>(5分）</w:t>
            </w:r>
          </w:p>
        </w:tc>
        <w:tc>
          <w:tcPr>
            <w:tcW w:w="490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BC38AD">
            <w:pPr>
              <w:spacing w:line="560" w:lineRule="exact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hAnsi="仿宋_GB2312"/>
                <w:color w:val="000000"/>
                <w:kern w:val="0"/>
                <w:sz w:val="28"/>
                <w:szCs w:val="28"/>
              </w:rPr>
              <w:t>从教学理念、教学方法、教学过程三方面</w:t>
            </w:r>
            <w:r>
              <w:rPr>
                <w:rFonts w:hint="eastAsia" w:ascii="仿宋_GB2312" w:hAnsi="仿宋_GB2312"/>
                <w:color w:val="000000"/>
                <w:kern w:val="0"/>
                <w:sz w:val="28"/>
                <w:szCs w:val="28"/>
              </w:rPr>
              <w:t>回顾分析本节段课堂教学</w:t>
            </w:r>
            <w:r>
              <w:rPr>
                <w:rFonts w:ascii="仿宋_GB2312" w:hAnsi="仿宋_GB2312"/>
                <w:color w:val="000000"/>
                <w:kern w:val="0"/>
                <w:sz w:val="28"/>
                <w:szCs w:val="28"/>
              </w:rPr>
              <w:t>，做到实事求是、思路清晰、观点明确、文理通顺</w:t>
            </w:r>
            <w:r>
              <w:rPr>
                <w:rFonts w:hint="eastAsia" w:ascii="仿宋_GB2312" w:hAnsi="仿宋_GB2312"/>
                <w:color w:val="000000"/>
                <w:kern w:val="0"/>
                <w:sz w:val="28"/>
                <w:szCs w:val="28"/>
              </w:rPr>
              <w:t>、</w:t>
            </w:r>
            <w:r>
              <w:rPr>
                <w:rFonts w:ascii="仿宋_GB2312" w:hAnsi="仿宋_GB2312"/>
                <w:color w:val="000000"/>
                <w:kern w:val="0"/>
                <w:sz w:val="28"/>
                <w:szCs w:val="28"/>
              </w:rPr>
              <w:t>有感而发。</w:t>
            </w:r>
          </w:p>
        </w:tc>
        <w:tc>
          <w:tcPr>
            <w:tcW w:w="138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720741">
            <w:pPr>
              <w:spacing w:line="560" w:lineRule="exact"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hAnsi="仿宋_GB2312"/>
                <w:color w:val="000000"/>
                <w:kern w:val="0"/>
                <w:sz w:val="28"/>
                <w:szCs w:val="28"/>
              </w:rPr>
              <w:t>5</w:t>
            </w:r>
          </w:p>
        </w:tc>
      </w:tr>
    </w:tbl>
    <w:p w14:paraId="73371A8B">
      <w:pPr>
        <w:spacing w:line="320" w:lineRule="exact"/>
        <w:ind w:firstLine="3360" w:firstLineChars="1400"/>
        <w:rPr>
          <w:rFonts w:hint="eastAsia" w:ascii="Times New Roman" w:hAnsi="Times New Roman" w:eastAsia="仿宋_GB2312" w:cs="仿宋_GB2312"/>
          <w:kern w:val="0"/>
          <w:sz w:val="24"/>
          <w:szCs w:val="24"/>
        </w:rPr>
      </w:pPr>
      <w:r>
        <w:rPr>
          <w:rFonts w:hint="eastAsia" w:ascii="Times New Roman" w:hAnsi="Times New Roman" w:eastAsia="仿宋_GB2312" w:cs="仿宋_GB2312"/>
          <w:kern w:val="0"/>
          <w:sz w:val="24"/>
          <w:szCs w:val="24"/>
          <w:lang w:val="en-US" w:eastAsia="zh-CN"/>
        </w:rPr>
        <w:t>注：评委评分保留小数点后两位</w:t>
      </w:r>
    </w:p>
    <w:p w14:paraId="0A959348">
      <w:pPr>
        <w:spacing w:line="620" w:lineRule="exact"/>
        <w:jc w:val="center"/>
        <w:rPr>
          <w:rFonts w:hint="eastAsia" w:ascii="Times New Roman" w:hAnsi="Times New Roman" w:eastAsia="方正小标宋简体" w:cs="方正小标宋简体"/>
          <w:bCs/>
          <w:kern w:val="0"/>
          <w:sz w:val="44"/>
          <w:szCs w:val="44"/>
        </w:rPr>
      </w:pPr>
    </w:p>
    <w:p w14:paraId="7F24267E">
      <w:pPr>
        <w:spacing w:line="620" w:lineRule="exact"/>
        <w:jc w:val="center"/>
        <w:rPr>
          <w:rFonts w:hint="eastAsia" w:ascii="Times New Roman" w:hAnsi="Times New Roman" w:eastAsia="方正小标宋简体" w:cs="方正小标宋简体"/>
          <w:bCs/>
          <w:kern w:val="0"/>
          <w:sz w:val="44"/>
          <w:szCs w:val="44"/>
        </w:rPr>
      </w:pPr>
    </w:p>
    <w:p w14:paraId="1FB9299A">
      <w:pPr>
        <w:spacing w:line="620" w:lineRule="exact"/>
        <w:jc w:val="center"/>
        <w:rPr>
          <w:rFonts w:hint="eastAsia" w:ascii="Times New Roman" w:hAnsi="Times New Roman" w:eastAsia="方正小标宋简体" w:cs="方正小标宋简体"/>
          <w:bCs/>
          <w:kern w:val="0"/>
          <w:sz w:val="44"/>
          <w:szCs w:val="44"/>
        </w:rPr>
      </w:pPr>
    </w:p>
    <w:p w14:paraId="228996E0">
      <w:pPr>
        <w:spacing w:line="620" w:lineRule="exact"/>
        <w:jc w:val="center"/>
        <w:rPr>
          <w:rFonts w:hint="eastAsia" w:ascii="Times New Roman" w:hAnsi="Times New Roman" w:eastAsia="方正小标宋简体" w:cs="方正小标宋简体"/>
          <w:bCs/>
          <w:kern w:val="0"/>
          <w:sz w:val="44"/>
          <w:szCs w:val="44"/>
        </w:rPr>
      </w:pPr>
    </w:p>
    <w:p w14:paraId="4998543E">
      <w:pPr>
        <w:pStyle w:val="7"/>
        <w:rPr>
          <w:rFonts w:hint="eastAsia" w:ascii="Times New Roman" w:hAnsi="Times New Roman" w:eastAsia="方正小标宋简体" w:cs="方正小标宋简体"/>
          <w:bCs/>
          <w:kern w:val="0"/>
          <w:sz w:val="44"/>
          <w:szCs w:val="44"/>
        </w:rPr>
      </w:pPr>
    </w:p>
    <w:p w14:paraId="7E12721C">
      <w:pPr>
        <w:pStyle w:val="7"/>
        <w:rPr>
          <w:rFonts w:hint="eastAsia" w:ascii="Times New Roman" w:hAnsi="Times New Roman" w:eastAsia="方正小标宋简体" w:cs="方正小标宋简体"/>
          <w:bCs/>
          <w:kern w:val="0"/>
          <w:sz w:val="44"/>
          <w:szCs w:val="44"/>
        </w:rPr>
      </w:pPr>
    </w:p>
    <w:p w14:paraId="01AA956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方正舒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8934CE"/>
    <w:rsid w:val="108934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99"/>
    <w:pPr>
      <w:ind w:firstLine="420"/>
    </w:pPr>
  </w:style>
  <w:style w:type="paragraph" w:styleId="3">
    <w:name w:val="Body Text Indent"/>
    <w:basedOn w:val="1"/>
    <w:next w:val="4"/>
    <w:qFormat/>
    <w:uiPriority w:val="0"/>
    <w:pPr>
      <w:ind w:firstLine="640" w:firstLineChars="200"/>
    </w:pPr>
    <w:rPr>
      <w:rFonts w:ascii="仿宋_GB2312" w:hAnsi="Times New Roman" w:eastAsia="仿宋_GB2312"/>
      <w:color w:val="000000"/>
      <w:sz w:val="32"/>
    </w:rPr>
  </w:style>
  <w:style w:type="paragraph" w:styleId="4">
    <w:name w:val="Normal Indent"/>
    <w:basedOn w:val="1"/>
    <w:next w:val="1"/>
    <w:unhideWhenUsed/>
    <w:qFormat/>
    <w:uiPriority w:val="99"/>
    <w:pPr>
      <w:ind w:firstLine="420"/>
    </w:pPr>
  </w:style>
  <w:style w:type="paragraph" w:customStyle="1" w:styleId="7">
    <w:name w:val="正文文本首行缩进 21"/>
    <w:basedOn w:val="8"/>
    <w:qFormat/>
    <w:uiPriority w:val="0"/>
    <w:pPr>
      <w:widowControl w:val="0"/>
      <w:ind w:left="420" w:leftChars="200" w:firstLine="420" w:firstLineChars="200"/>
      <w:jc w:val="both"/>
    </w:pPr>
    <w:rPr>
      <w:rFonts w:eastAsia="仿宋_GB2312"/>
      <w:kern w:val="2"/>
      <w:sz w:val="32"/>
      <w:szCs w:val="24"/>
      <w:lang w:val="en-US" w:eastAsia="zh-CN" w:bidi="ar-SA"/>
    </w:rPr>
  </w:style>
  <w:style w:type="paragraph" w:customStyle="1" w:styleId="8">
    <w:name w:val="正文文本缩进1"/>
    <w:basedOn w:val="9"/>
    <w:qFormat/>
    <w:uiPriority w:val="0"/>
    <w:pPr>
      <w:ind w:firstLine="630"/>
    </w:pPr>
  </w:style>
  <w:style w:type="paragraph" w:customStyle="1" w:styleId="9">
    <w:name w:val="正文 New New New"/>
    <w:next w:val="10"/>
    <w:qFormat/>
    <w:uiPriority w:val="0"/>
    <w:pPr>
      <w:widowControl w:val="0"/>
      <w:jc w:val="both"/>
    </w:pPr>
    <w:rPr>
      <w:rFonts w:ascii="Times New Roman" w:hAnsi="Times New Roman" w:eastAsia="宋体" w:cs="黑体"/>
      <w:kern w:val="2"/>
      <w:sz w:val="21"/>
      <w:szCs w:val="22"/>
      <w:lang w:val="en-US" w:eastAsia="zh-CN" w:bidi="ar-SA"/>
    </w:rPr>
  </w:style>
  <w:style w:type="paragraph" w:customStyle="1" w:styleId="10">
    <w:name w:val="Body Text First Indent 21"/>
    <w:basedOn w:val="11"/>
    <w:qFormat/>
    <w:uiPriority w:val="0"/>
    <w:pPr>
      <w:spacing w:after="120" w:afterLines="0"/>
      <w:ind w:left="200" w:leftChars="200" w:firstLine="420" w:firstLineChars="200"/>
    </w:pPr>
  </w:style>
  <w:style w:type="paragraph" w:customStyle="1" w:styleId="11">
    <w:name w:val="Body Text Indent1"/>
    <w:basedOn w:val="9"/>
    <w:qFormat/>
    <w:uiPriority w:val="0"/>
    <w:pPr>
      <w:ind w:firstLine="63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Office_12.1.0.25835_F1E327BC-269C-435d-A152-05C5408002CA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2026-04-21T03:18:00Z</dcterms:created>
  <dc:creator>李晓丽</dc:creator>
  <cp:lastModifiedBy>李晓丽</cp:lastModifiedBy>
  <dcterms:modified xsi:type="dcterms:W3CDTF">2026-04-21T03:18:52Z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2052-12.1.0.25835</vt:lpwstr>
  </property>
  <property fmtid="{D5CDD505-2E9C-101B-9397-08002B2CF9AE}" pid="3" name="ICV">
    <vt:lpwstr>63F01D9ECE464E919E161AF44F7D05FD_11</vt:lpwstr>
  </property>
  <property fmtid="{D5CDD505-2E9C-101B-9397-08002B2CF9AE}" pid="4" name="KSOTemplateDocerSaveRecord">
    <vt:lpwstr>eyJoZGlkIjoiMTE0MjE5MjVlNmQ0NzI2NjI5YTNhYjBjMTBjNTY1ZGIiLCJ1c2VySWQiOiIxNDc5ODkzNzc1In0=</vt:lpwstr>
  </property>
</Properties>
</file>